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10" w:rsidRDefault="009D7010">
      <w:pPr>
        <w:rPr>
          <w:rStyle w:val="fontstyle01"/>
          <w:rFonts w:ascii="Open Sans" w:hAnsi="Open Sans" w:cs="Open Sans"/>
          <w:b w:val="0"/>
        </w:rPr>
      </w:pPr>
      <w:r>
        <w:rPr>
          <w:rStyle w:val="fontstyle01"/>
          <w:rFonts w:ascii="Open Sans" w:hAnsi="Open Sans" w:cs="Open Sans"/>
          <w:b w:val="0"/>
        </w:rPr>
        <w:t>COOLER EAU DE COCO ET ORANGE</w:t>
      </w:r>
    </w:p>
    <w:p w:rsidR="00340AA5" w:rsidRPr="00340AA5" w:rsidRDefault="00340AA5">
      <w:pPr>
        <w:rPr>
          <w:rStyle w:val="fontstyle01"/>
          <w:rFonts w:ascii="Open Sans" w:hAnsi="Open Sans" w:cs="Open Sans"/>
          <w:b w:val="0"/>
        </w:rPr>
      </w:pPr>
      <w:r w:rsidRPr="00340AA5">
        <w:rPr>
          <w:rStyle w:val="fontstyle01"/>
          <w:rFonts w:ascii="Open Sans" w:hAnsi="Open Sans" w:cs="Open Sans"/>
          <w:b w:val="0"/>
        </w:rPr>
        <w:t>Savez-vous que les canadiens dépensent près d</w:t>
      </w:r>
      <w:r>
        <w:rPr>
          <w:rStyle w:val="fontstyle01"/>
          <w:rFonts w:ascii="Open Sans" w:hAnsi="Open Sans" w:cs="Open Sans"/>
          <w:b w:val="0"/>
        </w:rPr>
        <w:t>’un milliard</w:t>
      </w:r>
      <w:r w:rsidRPr="00340AA5">
        <w:rPr>
          <w:rStyle w:val="fontstyle01"/>
          <w:rFonts w:ascii="Open Sans" w:hAnsi="Open Sans" w:cs="Open Sans"/>
          <w:b w:val="0"/>
        </w:rPr>
        <w:t xml:space="preserve"> de dollars en boissons énergétiques sans compter le café, le thé et le chocolat.  Ces breuvages sont souvent remplis de sucre ou faux sucres, d’autres ingrédients artificiels, nocifs pour la santé.</w:t>
      </w:r>
    </w:p>
    <w:p w:rsidR="00340AA5" w:rsidRPr="00340AA5" w:rsidRDefault="00340AA5">
      <w:pPr>
        <w:rPr>
          <w:rStyle w:val="fontstyle01"/>
          <w:rFonts w:ascii="Open Sans" w:hAnsi="Open Sans" w:cs="Open Sans"/>
          <w:b w:val="0"/>
        </w:rPr>
      </w:pPr>
      <w:r w:rsidRPr="00340AA5">
        <w:rPr>
          <w:rStyle w:val="fontstyle01"/>
          <w:rFonts w:ascii="Open Sans" w:hAnsi="Open Sans" w:cs="Open Sans"/>
          <w:b w:val="0"/>
        </w:rPr>
        <w:t xml:space="preserve">Voici une option de rechange saine, énergisante et remplie d’électrolytes naturels, d’un bon sucre pour les cellules et le cerveau.   </w:t>
      </w:r>
    </w:p>
    <w:p w:rsidR="00C51C4C" w:rsidRDefault="00B21729">
      <w:pPr>
        <w:rPr>
          <w:rStyle w:val="fontstyle21"/>
          <w:rFonts w:ascii="Open Sans" w:hAnsi="Open Sans" w:cs="Open Sans"/>
          <w:sz w:val="28"/>
          <w:szCs w:val="28"/>
        </w:rPr>
      </w:pPr>
      <w:r w:rsidRPr="00340AA5">
        <w:rPr>
          <w:rStyle w:val="fontstyle01"/>
          <w:rFonts w:ascii="Open Sans" w:hAnsi="Open Sans" w:cs="Open Sans"/>
        </w:rPr>
        <w:t>COOLER COCO ORANGE</w:t>
      </w:r>
      <w:r w:rsidRPr="00340AA5">
        <w:rPr>
          <w:rFonts w:ascii="Open Sans" w:hAnsi="Open Sans" w:cs="Open Sans"/>
          <w:b/>
          <w:bCs/>
          <w:color w:val="000000"/>
          <w:sz w:val="28"/>
          <w:szCs w:val="28"/>
        </w:rPr>
        <w:br/>
      </w:r>
      <w:r w:rsidRPr="00340AA5">
        <w:rPr>
          <w:rStyle w:val="fontstyle21"/>
          <w:rFonts w:ascii="Open Sans" w:hAnsi="Open Sans" w:cs="Open Sans"/>
          <w:sz w:val="28"/>
          <w:szCs w:val="28"/>
        </w:rPr>
        <w:t>1 tasse (250ml) de jus d’orange frais pressé</w:t>
      </w:r>
      <w:r w:rsidRPr="00340AA5">
        <w:rPr>
          <w:rFonts w:ascii="Open Sans" w:hAnsi="Open Sans" w:cs="Open Sans"/>
          <w:color w:val="000000"/>
          <w:sz w:val="28"/>
          <w:szCs w:val="28"/>
        </w:rPr>
        <w:br/>
      </w:r>
      <w:r w:rsidRPr="00340AA5">
        <w:rPr>
          <w:rStyle w:val="fontstyle21"/>
          <w:rFonts w:ascii="Open Sans" w:hAnsi="Open Sans" w:cs="Open Sans"/>
          <w:sz w:val="28"/>
          <w:szCs w:val="28"/>
        </w:rPr>
        <w:t>1 tasse (250ml) d’eau de coco</w:t>
      </w:r>
      <w:r w:rsidRPr="00340AA5">
        <w:rPr>
          <w:rFonts w:ascii="Open Sans" w:hAnsi="Open Sans" w:cs="Open Sans"/>
          <w:color w:val="000000"/>
          <w:sz w:val="28"/>
          <w:szCs w:val="28"/>
        </w:rPr>
        <w:br/>
      </w:r>
      <w:r w:rsidRPr="00340AA5">
        <w:rPr>
          <w:rStyle w:val="fontstyle21"/>
          <w:rFonts w:ascii="Open Sans" w:hAnsi="Open Sans" w:cs="Open Sans"/>
          <w:sz w:val="28"/>
          <w:szCs w:val="28"/>
        </w:rPr>
        <w:t>Mélanger les 2 ensembles et ajoutez glaçons fait avec eau filtrée ou quelques bleuets</w:t>
      </w:r>
      <w:r w:rsidRPr="00340AA5">
        <w:rPr>
          <w:rFonts w:ascii="Open Sans" w:hAnsi="Open Sans" w:cs="Open Sans"/>
          <w:color w:val="000000"/>
          <w:sz w:val="28"/>
          <w:szCs w:val="28"/>
        </w:rPr>
        <w:br/>
      </w:r>
      <w:r w:rsidRPr="00340AA5">
        <w:rPr>
          <w:rStyle w:val="fontstyle21"/>
          <w:rFonts w:ascii="Open Sans" w:hAnsi="Open Sans" w:cs="Open Sans"/>
          <w:sz w:val="28"/>
          <w:szCs w:val="28"/>
        </w:rPr>
        <w:t>congelés.</w:t>
      </w:r>
    </w:p>
    <w:p w:rsidR="00340AA5" w:rsidRPr="00340AA5" w:rsidRDefault="00340AA5">
      <w:pPr>
        <w:rPr>
          <w:rStyle w:val="fontstyle21"/>
          <w:rFonts w:ascii="Open Sans" w:hAnsi="Open Sans" w:cs="Open Sans"/>
          <w:b/>
          <w:sz w:val="28"/>
          <w:szCs w:val="28"/>
        </w:rPr>
      </w:pPr>
      <w:r w:rsidRPr="00340AA5">
        <w:rPr>
          <w:rStyle w:val="fontstyle21"/>
          <w:rFonts w:ascii="Open Sans" w:hAnsi="Open Sans" w:cs="Open Sans"/>
          <w:b/>
          <w:sz w:val="28"/>
          <w:szCs w:val="28"/>
        </w:rPr>
        <w:t>POUVOIR GUÉRISSEUR</w:t>
      </w:r>
    </w:p>
    <w:p w:rsidR="00B21729" w:rsidRPr="00340AA5" w:rsidRDefault="00340AA5">
      <w:pPr>
        <w:rPr>
          <w:rFonts w:ascii="Open Sans" w:hAnsi="Open Sans" w:cs="Open Sans"/>
          <w:color w:val="050505"/>
          <w:sz w:val="28"/>
          <w:szCs w:val="28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ORANGE </w:t>
      </w:r>
      <w:r w:rsidR="00B21729" w:rsidRPr="00340AA5">
        <w:rPr>
          <w:rFonts w:ascii="Open Sans" w:hAnsi="Open Sans" w:cs="Open Sans"/>
          <w:b/>
          <w:bCs/>
          <w:color w:val="000000"/>
          <w:sz w:val="28"/>
          <w:szCs w:val="28"/>
        </w:rPr>
        <w:br/>
      </w:r>
      <w:r w:rsidR="00B21729" w:rsidRPr="00340AA5">
        <w:rPr>
          <w:rFonts w:ascii="Open Sans" w:hAnsi="Open Sans" w:cs="Open Sans"/>
          <w:color w:val="000000"/>
          <w:sz w:val="28"/>
          <w:szCs w:val="28"/>
        </w:rPr>
        <w:t>L’orange renferme 89% d’eau et en ce sens, elle hydrate les cellules en profondeur.</w:t>
      </w:r>
      <w:r w:rsidR="00B21729" w:rsidRPr="00340AA5">
        <w:rPr>
          <w:rFonts w:ascii="Open Sans" w:hAnsi="Open Sans" w:cs="Open Sans"/>
          <w:color w:val="000000"/>
          <w:sz w:val="28"/>
          <w:szCs w:val="28"/>
        </w:rPr>
        <w:br/>
        <w:t>Elle contient une quantité très importante de vitamines A, B et de vitamine C super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="00B21729" w:rsidRPr="00340AA5">
        <w:rPr>
          <w:rFonts w:ascii="Open Sans" w:hAnsi="Open Sans" w:cs="Open Sans"/>
          <w:color w:val="000000"/>
          <w:sz w:val="28"/>
          <w:szCs w:val="28"/>
        </w:rPr>
        <w:t>assimilables par les cellules. La vitamine C constitue une arme précieuse pour le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="00B21729" w:rsidRPr="00340AA5">
        <w:rPr>
          <w:rFonts w:ascii="Open Sans" w:hAnsi="Open Sans" w:cs="Open Sans"/>
          <w:color w:val="000000"/>
          <w:sz w:val="28"/>
          <w:szCs w:val="28"/>
        </w:rPr>
        <w:t>maintien du système immunitaire en général et du maintien du système immunitaire du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="00B21729" w:rsidRPr="00340AA5">
        <w:rPr>
          <w:rFonts w:ascii="Open Sans" w:hAnsi="Open Sans" w:cs="Open Sans"/>
          <w:color w:val="000000"/>
          <w:sz w:val="28"/>
          <w:szCs w:val="28"/>
        </w:rPr>
        <w:t xml:space="preserve">foie. L’action </w:t>
      </w:r>
      <w:proofErr w:type="spellStart"/>
      <w:r w:rsidR="00B21729" w:rsidRPr="00340AA5">
        <w:rPr>
          <w:rFonts w:ascii="Open Sans" w:hAnsi="Open Sans" w:cs="Open Sans"/>
          <w:color w:val="000000"/>
          <w:sz w:val="28"/>
          <w:szCs w:val="28"/>
        </w:rPr>
        <w:t>antioxydante</w:t>
      </w:r>
      <w:proofErr w:type="spellEnd"/>
      <w:r w:rsidR="00B21729" w:rsidRPr="00340AA5">
        <w:rPr>
          <w:rFonts w:ascii="Open Sans" w:hAnsi="Open Sans" w:cs="Open Sans"/>
          <w:color w:val="000000"/>
          <w:sz w:val="28"/>
          <w:szCs w:val="28"/>
        </w:rPr>
        <w:t xml:space="preserve"> de la vitamine C agit sur le fluide oculaire et protège les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="00B21729" w:rsidRPr="00340AA5">
        <w:rPr>
          <w:rFonts w:ascii="Open Sans" w:hAnsi="Open Sans" w:cs="Open Sans"/>
          <w:color w:val="000000"/>
          <w:sz w:val="28"/>
          <w:szCs w:val="28"/>
        </w:rPr>
        <w:t>yeux.</w:t>
      </w:r>
      <w:r w:rsidR="00B21729" w:rsidRPr="00340AA5">
        <w:rPr>
          <w:rFonts w:ascii="Open Sans" w:hAnsi="Open Sans" w:cs="Open Sans"/>
          <w:color w:val="000000"/>
          <w:sz w:val="28"/>
          <w:szCs w:val="28"/>
        </w:rPr>
        <w:br/>
        <w:t>Le calcium contenu dans l’orange est facilement absorbé par l’organisme, ce qui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="00B21729" w:rsidRPr="00340AA5">
        <w:rPr>
          <w:rFonts w:ascii="Open Sans" w:hAnsi="Open Sans" w:cs="Open Sans"/>
          <w:color w:val="000000"/>
          <w:sz w:val="28"/>
          <w:szCs w:val="28"/>
        </w:rPr>
        <w:t>empêche le corps d’aller puiser dans ses réserves de calcium contenues dans les os.</w:t>
      </w:r>
      <w:r w:rsidR="00B21729" w:rsidRPr="00340AA5">
        <w:rPr>
          <w:rFonts w:ascii="Open Sans" w:hAnsi="Open Sans" w:cs="Open Sans"/>
          <w:color w:val="000000"/>
          <w:sz w:val="28"/>
          <w:szCs w:val="28"/>
        </w:rPr>
        <w:br/>
      </w:r>
      <w:r w:rsidR="00B21729" w:rsidRPr="00340AA5">
        <w:rPr>
          <w:rFonts w:ascii="Open Sans" w:hAnsi="Open Sans" w:cs="Open Sans"/>
          <w:color w:val="050505"/>
          <w:sz w:val="28"/>
          <w:szCs w:val="28"/>
        </w:rPr>
        <w:lastRenderedPageBreak/>
        <w:t>L’orange contient aussi un super antioxydant dont le foie a besoin pour effectuer les</w:t>
      </w:r>
      <w:r>
        <w:rPr>
          <w:rFonts w:ascii="Open Sans" w:hAnsi="Open Sans" w:cs="Open Sans"/>
          <w:color w:val="050505"/>
          <w:sz w:val="28"/>
          <w:szCs w:val="28"/>
        </w:rPr>
        <w:t xml:space="preserve"> </w:t>
      </w:r>
      <w:r w:rsidR="00B21729" w:rsidRPr="00340AA5">
        <w:rPr>
          <w:rFonts w:ascii="Open Sans" w:hAnsi="Open Sans" w:cs="Open Sans"/>
          <w:color w:val="050505"/>
          <w:sz w:val="28"/>
          <w:szCs w:val="28"/>
        </w:rPr>
        <w:t xml:space="preserve">deux phases de détoxification. </w:t>
      </w:r>
      <w:r w:rsidR="00B21729" w:rsidRPr="00340AA5">
        <w:rPr>
          <w:rFonts w:ascii="Open Sans" w:hAnsi="Open Sans" w:cs="Open Sans"/>
          <w:color w:val="000000"/>
          <w:sz w:val="28"/>
          <w:szCs w:val="28"/>
        </w:rPr>
        <w:t>Elle regorge de potassium, de magnésium, de fer, de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="00B21729" w:rsidRPr="00340AA5">
        <w:rPr>
          <w:rFonts w:ascii="Open Sans" w:hAnsi="Open Sans" w:cs="Open Sans"/>
          <w:color w:val="000000"/>
          <w:sz w:val="28"/>
          <w:szCs w:val="28"/>
        </w:rPr>
        <w:t xml:space="preserve">cuivre, ainsi que de flavonoïdes et de fibres. </w:t>
      </w:r>
      <w:r w:rsidR="00B21729" w:rsidRPr="00340AA5">
        <w:rPr>
          <w:rFonts w:ascii="Open Sans" w:hAnsi="Open Sans" w:cs="Open Sans"/>
          <w:color w:val="050505"/>
          <w:sz w:val="28"/>
          <w:szCs w:val="28"/>
        </w:rPr>
        <w:t>Elle aide à dissoudre les cristaux et à</w:t>
      </w:r>
      <w:r w:rsidR="00B21729" w:rsidRPr="00340AA5">
        <w:rPr>
          <w:rFonts w:ascii="Open Sans" w:hAnsi="Open Sans" w:cs="Open Sans"/>
          <w:color w:val="050505"/>
          <w:sz w:val="28"/>
          <w:szCs w:val="28"/>
        </w:rPr>
        <w:br/>
        <w:t>débarrasser le foie de ce qui l’encombre.</w:t>
      </w:r>
    </w:p>
    <w:p w:rsidR="00B21729" w:rsidRPr="00340AA5" w:rsidRDefault="00B21729">
      <w:pPr>
        <w:rPr>
          <w:rFonts w:ascii="Open Sans" w:hAnsi="Open Sans" w:cs="Open Sans"/>
          <w:sz w:val="28"/>
          <w:szCs w:val="28"/>
        </w:rPr>
      </w:pPr>
      <w:bookmarkStart w:id="0" w:name="_GoBack"/>
      <w:r w:rsidRPr="00340AA5">
        <w:rPr>
          <w:rFonts w:ascii="Open Sans" w:hAnsi="Open Sans" w:cs="Open Sans"/>
          <w:b/>
          <w:bCs/>
          <w:color w:val="050505"/>
          <w:sz w:val="28"/>
          <w:szCs w:val="28"/>
        </w:rPr>
        <w:t>EAU DE COCO</w:t>
      </w:r>
      <w:r w:rsidRPr="00340AA5">
        <w:rPr>
          <w:rFonts w:ascii="Open Sans" w:hAnsi="Open Sans" w:cs="Open Sans"/>
          <w:b/>
          <w:bCs/>
          <w:color w:val="050505"/>
          <w:sz w:val="28"/>
          <w:szCs w:val="28"/>
        </w:rPr>
        <w:br/>
      </w:r>
      <w:r w:rsidRPr="00340AA5">
        <w:rPr>
          <w:rFonts w:ascii="Open Sans" w:hAnsi="Open Sans" w:cs="Open Sans"/>
          <w:color w:val="050505"/>
          <w:sz w:val="28"/>
          <w:szCs w:val="28"/>
        </w:rPr>
        <w:t>L’eau de coco fournit au corps du glucose, des sels minéraux tels le sodium et le</w:t>
      </w:r>
      <w:r w:rsidR="00340AA5">
        <w:rPr>
          <w:rFonts w:ascii="Open Sans" w:hAnsi="Open Sans" w:cs="Open Sans"/>
          <w:color w:val="050505"/>
          <w:sz w:val="28"/>
          <w:szCs w:val="28"/>
        </w:rPr>
        <w:t xml:space="preserve"> </w:t>
      </w:r>
      <w:r w:rsidRPr="00340AA5">
        <w:rPr>
          <w:rFonts w:ascii="Open Sans" w:hAnsi="Open Sans" w:cs="Open Sans"/>
          <w:color w:val="050505"/>
          <w:sz w:val="28"/>
          <w:szCs w:val="28"/>
        </w:rPr>
        <w:t>potassium, qui s’avèrent être indispensables pour le sang. En effet, la composition de</w:t>
      </w:r>
      <w:r w:rsidR="00340AA5">
        <w:rPr>
          <w:rFonts w:ascii="Open Sans" w:hAnsi="Open Sans" w:cs="Open Sans"/>
          <w:color w:val="050505"/>
          <w:sz w:val="28"/>
          <w:szCs w:val="28"/>
        </w:rPr>
        <w:t xml:space="preserve"> </w:t>
      </w:r>
      <w:r w:rsidRPr="00340AA5">
        <w:rPr>
          <w:rFonts w:ascii="Open Sans" w:hAnsi="Open Sans" w:cs="Open Sans"/>
          <w:color w:val="050505"/>
          <w:sz w:val="28"/>
          <w:szCs w:val="28"/>
        </w:rPr>
        <w:t>l’eau de coco s’apparente ét</w:t>
      </w:r>
      <w:r w:rsidR="00340AA5" w:rsidRPr="00340AA5">
        <w:rPr>
          <w:rFonts w:ascii="Open Sans" w:hAnsi="Open Sans" w:cs="Open Sans"/>
          <w:color w:val="050505"/>
          <w:sz w:val="28"/>
          <w:szCs w:val="28"/>
        </w:rPr>
        <w:t>r</w:t>
      </w:r>
      <w:r w:rsidRPr="00340AA5">
        <w:rPr>
          <w:rFonts w:ascii="Open Sans" w:hAnsi="Open Sans" w:cs="Open Sans"/>
          <w:color w:val="050505"/>
          <w:sz w:val="28"/>
          <w:szCs w:val="28"/>
        </w:rPr>
        <w:t>angement à celle du sang humain. Elle joue un rôle</w:t>
      </w:r>
      <w:r w:rsidRPr="00340AA5">
        <w:rPr>
          <w:rFonts w:ascii="Open Sans" w:hAnsi="Open Sans" w:cs="Open Sans"/>
          <w:color w:val="050505"/>
          <w:sz w:val="28"/>
          <w:szCs w:val="28"/>
        </w:rPr>
        <w:br/>
        <w:t>fondamental pour le bon fonctionnement des neurotransmetteurs, ces précieux</w:t>
      </w:r>
      <w:r w:rsidR="00340AA5">
        <w:rPr>
          <w:rFonts w:ascii="Open Sans" w:hAnsi="Open Sans" w:cs="Open Sans"/>
          <w:color w:val="050505"/>
          <w:sz w:val="28"/>
          <w:szCs w:val="28"/>
        </w:rPr>
        <w:t xml:space="preserve"> </w:t>
      </w:r>
      <w:r w:rsidRPr="00340AA5">
        <w:rPr>
          <w:rFonts w:ascii="Open Sans" w:hAnsi="Open Sans" w:cs="Open Sans"/>
          <w:color w:val="050505"/>
          <w:sz w:val="28"/>
          <w:szCs w:val="28"/>
        </w:rPr>
        <w:t>messagers du cerveau. L’eau de coco contient des nutriments qui nourrissent le système</w:t>
      </w:r>
      <w:r w:rsidRPr="00340AA5">
        <w:rPr>
          <w:rFonts w:ascii="Open Sans" w:hAnsi="Open Sans" w:cs="Open Sans"/>
          <w:color w:val="050505"/>
          <w:sz w:val="28"/>
          <w:szCs w:val="28"/>
        </w:rPr>
        <w:br/>
        <w:t>endocrinien, dont les glandes surrénales et elle aide à maintenir un taux de sucre</w:t>
      </w:r>
      <w:r w:rsidR="00340AA5">
        <w:rPr>
          <w:rFonts w:ascii="Open Sans" w:hAnsi="Open Sans" w:cs="Open Sans"/>
          <w:color w:val="050505"/>
          <w:sz w:val="28"/>
          <w:szCs w:val="28"/>
        </w:rPr>
        <w:t xml:space="preserve"> </w:t>
      </w:r>
      <w:r w:rsidRPr="00340AA5">
        <w:rPr>
          <w:rFonts w:ascii="Open Sans" w:hAnsi="Open Sans" w:cs="Open Sans"/>
          <w:color w:val="050505"/>
          <w:sz w:val="28"/>
          <w:szCs w:val="28"/>
        </w:rPr>
        <w:t>sanguin stable.</w:t>
      </w:r>
      <w:r w:rsidRPr="00340AA5">
        <w:rPr>
          <w:rFonts w:ascii="Open Sans" w:hAnsi="Open Sans" w:cs="Open Sans"/>
          <w:color w:val="050505"/>
          <w:sz w:val="28"/>
          <w:szCs w:val="28"/>
        </w:rPr>
        <w:br/>
      </w:r>
      <w:bookmarkEnd w:id="0"/>
      <w:r w:rsidRPr="00340AA5">
        <w:rPr>
          <w:rFonts w:ascii="Open Sans" w:hAnsi="Open Sans" w:cs="Open Sans"/>
          <w:color w:val="050505"/>
          <w:sz w:val="28"/>
          <w:szCs w:val="28"/>
        </w:rPr>
        <w:t>Lors de la seconde guerre mondiale, l’eau de coco a été utilisée comme fluide</w:t>
      </w:r>
      <w:r w:rsidRPr="00340AA5">
        <w:rPr>
          <w:rFonts w:ascii="Open Sans" w:hAnsi="Open Sans" w:cs="Open Sans"/>
          <w:color w:val="050505"/>
          <w:sz w:val="28"/>
          <w:szCs w:val="28"/>
        </w:rPr>
        <w:br/>
        <w:t>intraveineux sur des soldats blessés et ces derniers ont obtenu des guérisons</w:t>
      </w:r>
      <w:r w:rsidR="00340AA5">
        <w:rPr>
          <w:rFonts w:ascii="Open Sans" w:hAnsi="Open Sans" w:cs="Open Sans"/>
          <w:color w:val="050505"/>
          <w:sz w:val="28"/>
          <w:szCs w:val="28"/>
        </w:rPr>
        <w:t xml:space="preserve"> </w:t>
      </w:r>
      <w:r w:rsidRPr="00340AA5">
        <w:rPr>
          <w:rFonts w:ascii="Open Sans" w:hAnsi="Open Sans" w:cs="Open Sans"/>
          <w:color w:val="050505"/>
          <w:sz w:val="28"/>
          <w:szCs w:val="28"/>
        </w:rPr>
        <w:t>miraculeuses. Ce type d’eau bonifie les bienfaits des autres aliments dans lesquels elle</w:t>
      </w:r>
      <w:r w:rsidR="00340AA5">
        <w:rPr>
          <w:rFonts w:ascii="Open Sans" w:hAnsi="Open Sans" w:cs="Open Sans"/>
          <w:color w:val="050505"/>
          <w:sz w:val="28"/>
          <w:szCs w:val="28"/>
        </w:rPr>
        <w:t xml:space="preserve"> </w:t>
      </w:r>
      <w:r w:rsidRPr="00340AA5">
        <w:rPr>
          <w:rFonts w:ascii="Open Sans" w:hAnsi="Open Sans" w:cs="Open Sans"/>
          <w:color w:val="050505"/>
          <w:sz w:val="28"/>
          <w:szCs w:val="28"/>
        </w:rPr>
        <w:t>est incorporée.</w:t>
      </w:r>
    </w:p>
    <w:sectPr w:rsidR="00B21729" w:rsidRPr="00340A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29"/>
    <w:rsid w:val="00340AA5"/>
    <w:rsid w:val="008055EB"/>
    <w:rsid w:val="009D7010"/>
    <w:rsid w:val="00B21729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21729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B2172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21729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B2172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Utilisateur Windows</cp:lastModifiedBy>
  <cp:revision>4</cp:revision>
  <dcterms:created xsi:type="dcterms:W3CDTF">2022-06-05T19:16:00Z</dcterms:created>
  <dcterms:modified xsi:type="dcterms:W3CDTF">2022-06-08T11:44:00Z</dcterms:modified>
</cp:coreProperties>
</file>