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B7" w:rsidRPr="00B902A1" w:rsidRDefault="008663B7" w:rsidP="008663B7">
      <w:pPr>
        <w:rPr>
          <w:rFonts w:cstheme="minorHAnsi"/>
          <w:sz w:val="24"/>
          <w:szCs w:val="24"/>
        </w:rPr>
      </w:pPr>
      <w:r w:rsidRPr="00B902A1">
        <w:rPr>
          <w:rFonts w:cstheme="minorHAnsi"/>
          <w:sz w:val="24"/>
          <w:szCs w:val="24"/>
        </w:rPr>
        <w:t>SMOOTHIE À LA POIRE</w:t>
      </w:r>
    </w:p>
    <w:p w:rsidR="008663B7" w:rsidRPr="00B902A1" w:rsidRDefault="008663B7" w:rsidP="008663B7">
      <w:pPr>
        <w:rPr>
          <w:rFonts w:cstheme="minorHAnsi"/>
          <w:sz w:val="24"/>
          <w:szCs w:val="24"/>
        </w:rPr>
      </w:pPr>
      <w:r w:rsidRPr="00B902A1">
        <w:rPr>
          <w:rFonts w:cstheme="minorHAnsi"/>
          <w:sz w:val="24"/>
          <w:szCs w:val="24"/>
        </w:rPr>
        <w:t>1 tasse de poire</w:t>
      </w:r>
      <w:r w:rsidR="00B902A1">
        <w:rPr>
          <w:rFonts w:cstheme="minorHAnsi"/>
          <w:sz w:val="24"/>
          <w:szCs w:val="24"/>
        </w:rPr>
        <w:t>s</w:t>
      </w:r>
      <w:r w:rsidRPr="00B902A1">
        <w:rPr>
          <w:rFonts w:cstheme="minorHAnsi"/>
          <w:sz w:val="24"/>
          <w:szCs w:val="24"/>
        </w:rPr>
        <w:t xml:space="preserve"> </w:t>
      </w:r>
      <w:r w:rsidRPr="00B902A1">
        <w:rPr>
          <w:rFonts w:cstheme="minorHAnsi"/>
          <w:sz w:val="24"/>
          <w:szCs w:val="24"/>
        </w:rPr>
        <w:t>coupées de dés</w:t>
      </w:r>
    </w:p>
    <w:p w:rsidR="008663B7" w:rsidRPr="00B902A1" w:rsidRDefault="008663B7" w:rsidP="008663B7">
      <w:pPr>
        <w:rPr>
          <w:rFonts w:cstheme="minorHAnsi"/>
          <w:sz w:val="24"/>
          <w:szCs w:val="24"/>
        </w:rPr>
      </w:pPr>
      <w:r w:rsidRPr="00B902A1">
        <w:rPr>
          <w:rFonts w:cstheme="minorHAnsi"/>
          <w:sz w:val="24"/>
          <w:szCs w:val="24"/>
        </w:rPr>
        <w:t>½ t de céleri tranché</w:t>
      </w:r>
    </w:p>
    <w:p w:rsidR="008663B7" w:rsidRPr="00B902A1" w:rsidRDefault="008663B7" w:rsidP="008663B7">
      <w:pPr>
        <w:rPr>
          <w:rFonts w:cstheme="minorHAnsi"/>
          <w:sz w:val="24"/>
          <w:szCs w:val="24"/>
        </w:rPr>
      </w:pPr>
      <w:r w:rsidRPr="00B902A1">
        <w:rPr>
          <w:rFonts w:cstheme="minorHAnsi"/>
          <w:sz w:val="24"/>
          <w:szCs w:val="24"/>
        </w:rPr>
        <w:t>3 c. à table de yogourt</w:t>
      </w:r>
      <w:r w:rsidR="00B902A1">
        <w:rPr>
          <w:rFonts w:cstheme="minorHAnsi"/>
          <w:sz w:val="24"/>
          <w:szCs w:val="24"/>
        </w:rPr>
        <w:t xml:space="preserve"> de coco nature</w:t>
      </w:r>
    </w:p>
    <w:p w:rsidR="008663B7" w:rsidRPr="00B902A1" w:rsidRDefault="008663B7" w:rsidP="008663B7">
      <w:pPr>
        <w:rPr>
          <w:rFonts w:cstheme="minorHAnsi"/>
          <w:sz w:val="24"/>
          <w:szCs w:val="24"/>
        </w:rPr>
      </w:pPr>
      <w:r w:rsidRPr="00B902A1">
        <w:rPr>
          <w:rFonts w:cstheme="minorHAnsi"/>
          <w:sz w:val="24"/>
          <w:szCs w:val="24"/>
        </w:rPr>
        <w:t>½ tasse d’eau</w:t>
      </w:r>
    </w:p>
    <w:p w:rsidR="008663B7" w:rsidRPr="00B902A1" w:rsidRDefault="008663B7" w:rsidP="008663B7">
      <w:pPr>
        <w:rPr>
          <w:rFonts w:cstheme="minorHAnsi"/>
          <w:sz w:val="24"/>
          <w:szCs w:val="24"/>
        </w:rPr>
      </w:pPr>
      <w:r w:rsidRPr="00B902A1">
        <w:rPr>
          <w:rFonts w:cstheme="minorHAnsi"/>
          <w:sz w:val="24"/>
          <w:szCs w:val="24"/>
        </w:rPr>
        <w:t>2 c. à table de purée de dattes</w:t>
      </w:r>
    </w:p>
    <w:p w:rsidR="008663B7" w:rsidRPr="00B902A1" w:rsidRDefault="008663B7" w:rsidP="008663B7">
      <w:pPr>
        <w:rPr>
          <w:rFonts w:cstheme="minorHAnsi"/>
          <w:sz w:val="24"/>
          <w:szCs w:val="24"/>
        </w:rPr>
      </w:pPr>
      <w:r w:rsidRPr="00B902A1">
        <w:rPr>
          <w:rFonts w:cstheme="minorHAnsi"/>
          <w:sz w:val="24"/>
          <w:szCs w:val="24"/>
        </w:rPr>
        <w:t>1 banane</w:t>
      </w:r>
      <w:r w:rsidR="00B902A1">
        <w:rPr>
          <w:rFonts w:cstheme="minorHAnsi"/>
          <w:sz w:val="24"/>
          <w:szCs w:val="24"/>
        </w:rPr>
        <w:t xml:space="preserve"> mûre tranchée</w:t>
      </w:r>
    </w:p>
    <w:p w:rsidR="008663B7" w:rsidRPr="00B902A1" w:rsidRDefault="008663B7" w:rsidP="008663B7">
      <w:pPr>
        <w:rPr>
          <w:rFonts w:cstheme="minorHAnsi"/>
          <w:sz w:val="24"/>
          <w:szCs w:val="24"/>
        </w:rPr>
      </w:pPr>
      <w:r w:rsidRPr="00B902A1">
        <w:rPr>
          <w:rFonts w:cstheme="minorHAnsi"/>
          <w:sz w:val="24"/>
          <w:szCs w:val="24"/>
        </w:rPr>
        <w:t>½ t bleuets</w:t>
      </w:r>
      <w:r w:rsidRPr="00B902A1">
        <w:rPr>
          <w:rFonts w:cstheme="minorHAnsi"/>
          <w:sz w:val="24"/>
          <w:szCs w:val="24"/>
        </w:rPr>
        <w:t xml:space="preserve"> </w:t>
      </w:r>
      <w:r w:rsidR="00B902A1">
        <w:rPr>
          <w:rFonts w:cstheme="minorHAnsi"/>
          <w:sz w:val="24"/>
          <w:szCs w:val="24"/>
        </w:rPr>
        <w:t>sauvages congelés ou bleuets frais</w:t>
      </w:r>
    </w:p>
    <w:p w:rsidR="008663B7" w:rsidRPr="00B902A1" w:rsidRDefault="008663B7" w:rsidP="008663B7">
      <w:pPr>
        <w:rPr>
          <w:rFonts w:cstheme="minorHAnsi"/>
          <w:sz w:val="24"/>
          <w:szCs w:val="24"/>
        </w:rPr>
      </w:pPr>
      <w:r w:rsidRPr="00B902A1">
        <w:rPr>
          <w:rFonts w:cstheme="minorHAnsi"/>
          <w:sz w:val="24"/>
          <w:szCs w:val="24"/>
        </w:rPr>
        <w:t>1 pouce de gingembre frais pelé coupé</w:t>
      </w:r>
    </w:p>
    <w:p w:rsidR="008663B7" w:rsidRPr="00B902A1" w:rsidRDefault="008663B7" w:rsidP="008663B7">
      <w:pPr>
        <w:rPr>
          <w:rFonts w:cstheme="minorHAnsi"/>
          <w:sz w:val="24"/>
          <w:szCs w:val="24"/>
        </w:rPr>
      </w:pPr>
      <w:r w:rsidRPr="00B902A1">
        <w:rPr>
          <w:rFonts w:cstheme="minorHAnsi"/>
          <w:sz w:val="24"/>
          <w:szCs w:val="24"/>
        </w:rPr>
        <w:t>Le tout au mélangeur jusqu’à consistance crémeuse.</w:t>
      </w:r>
    </w:p>
    <w:p w:rsidR="008663B7" w:rsidRPr="00B902A1" w:rsidRDefault="008663B7" w:rsidP="008663B7">
      <w:pPr>
        <w:rPr>
          <w:rFonts w:cstheme="minorHAnsi"/>
          <w:sz w:val="24"/>
          <w:szCs w:val="24"/>
        </w:rPr>
      </w:pPr>
      <w:r w:rsidRPr="00B902A1">
        <w:rPr>
          <w:rFonts w:cstheme="minorHAnsi"/>
          <w:sz w:val="24"/>
          <w:szCs w:val="24"/>
        </w:rPr>
        <w:t>BIENFAITS</w:t>
      </w:r>
      <w:r w:rsidR="0010324A">
        <w:rPr>
          <w:rFonts w:cstheme="minorHAnsi"/>
          <w:sz w:val="24"/>
          <w:szCs w:val="24"/>
        </w:rPr>
        <w:t xml:space="preserve"> DE LA POIRE</w:t>
      </w:r>
    </w:p>
    <w:p w:rsidR="008663B7" w:rsidRPr="00B902A1" w:rsidRDefault="008663B7" w:rsidP="008663B7">
      <w:pPr>
        <w:rPr>
          <w:rFonts w:cstheme="minorHAnsi"/>
          <w:sz w:val="24"/>
          <w:szCs w:val="24"/>
        </w:rPr>
      </w:pPr>
      <w:r w:rsidRPr="00B902A1">
        <w:rPr>
          <w:rFonts w:cstheme="minorHAnsi"/>
          <w:sz w:val="24"/>
          <w:szCs w:val="24"/>
        </w:rPr>
        <w:t>LA POIRE </w:t>
      </w:r>
      <w:r w:rsidRPr="00B902A1">
        <w:rPr>
          <w:rFonts w:cstheme="minorHAnsi"/>
          <w:sz w:val="24"/>
          <w:szCs w:val="24"/>
        </w:rPr>
        <w:t>débarrasse le foie de déchets toxiques</w:t>
      </w:r>
      <w:r w:rsidRPr="00B902A1">
        <w:rPr>
          <w:rFonts w:cstheme="minorHAnsi"/>
          <w:sz w:val="24"/>
          <w:szCs w:val="24"/>
        </w:rPr>
        <w:t xml:space="preserve"> tels que la</w:t>
      </w:r>
      <w:r w:rsidRPr="00B902A1">
        <w:rPr>
          <w:rFonts w:cstheme="minorHAnsi"/>
          <w:sz w:val="24"/>
          <w:szCs w:val="24"/>
        </w:rPr>
        <w:t xml:space="preserve"> pollution, </w:t>
      </w:r>
      <w:r w:rsidRPr="00B902A1">
        <w:rPr>
          <w:rFonts w:cstheme="minorHAnsi"/>
          <w:sz w:val="24"/>
          <w:szCs w:val="24"/>
        </w:rPr>
        <w:t xml:space="preserve">les </w:t>
      </w:r>
      <w:r w:rsidRPr="00B902A1">
        <w:rPr>
          <w:rFonts w:cstheme="minorHAnsi"/>
          <w:sz w:val="24"/>
          <w:szCs w:val="24"/>
        </w:rPr>
        <w:t xml:space="preserve">pesticides, </w:t>
      </w:r>
      <w:r w:rsidRPr="00B902A1">
        <w:rPr>
          <w:rFonts w:cstheme="minorHAnsi"/>
          <w:sz w:val="24"/>
          <w:szCs w:val="24"/>
        </w:rPr>
        <w:t xml:space="preserve">les </w:t>
      </w:r>
      <w:r w:rsidRPr="00B902A1">
        <w:rPr>
          <w:rFonts w:cstheme="minorHAnsi"/>
          <w:sz w:val="24"/>
          <w:szCs w:val="24"/>
        </w:rPr>
        <w:t>déchets de virus</w:t>
      </w:r>
      <w:r w:rsidRPr="00B902A1">
        <w:rPr>
          <w:rFonts w:cstheme="minorHAnsi"/>
          <w:sz w:val="24"/>
          <w:szCs w:val="24"/>
        </w:rPr>
        <w:t>, de bactéries de levures de type C</w:t>
      </w:r>
      <w:r w:rsidRPr="00B902A1">
        <w:rPr>
          <w:rFonts w:cstheme="minorHAnsi"/>
          <w:sz w:val="24"/>
          <w:szCs w:val="24"/>
        </w:rPr>
        <w:t xml:space="preserve">andida, </w:t>
      </w:r>
      <w:r w:rsidRPr="00B902A1">
        <w:rPr>
          <w:rFonts w:cstheme="minorHAnsi"/>
          <w:sz w:val="24"/>
          <w:szCs w:val="24"/>
        </w:rPr>
        <w:t xml:space="preserve">le gras, l’alcool etc.  Ces déchets toxiques surchargent le foie et le rendent plus lent. Le foie lent est souvent la  cause de surpoids et la plupart des malaises et maladies. </w:t>
      </w:r>
    </w:p>
    <w:p w:rsidR="0010324A" w:rsidRDefault="008663B7" w:rsidP="0010324A">
      <w:pPr>
        <w:spacing w:after="0"/>
        <w:rPr>
          <w:rFonts w:cstheme="minorHAnsi"/>
          <w:sz w:val="24"/>
          <w:szCs w:val="24"/>
        </w:rPr>
      </w:pPr>
      <w:r w:rsidRPr="00B902A1">
        <w:rPr>
          <w:rFonts w:cstheme="minorHAnsi"/>
          <w:sz w:val="24"/>
          <w:szCs w:val="24"/>
        </w:rPr>
        <w:t xml:space="preserve">La poire contient de </w:t>
      </w:r>
      <w:r w:rsidRPr="00B902A1">
        <w:rPr>
          <w:rFonts w:cstheme="minorHAnsi"/>
          <w:sz w:val="24"/>
          <w:szCs w:val="24"/>
        </w:rPr>
        <w:t xml:space="preserve"> la lysine, un anti viral</w:t>
      </w:r>
      <w:r w:rsidR="00B902A1">
        <w:rPr>
          <w:rFonts w:cstheme="minorHAnsi"/>
          <w:sz w:val="24"/>
          <w:szCs w:val="24"/>
        </w:rPr>
        <w:t>, de la vitamine C</w:t>
      </w:r>
      <w:r w:rsidR="0010324A">
        <w:rPr>
          <w:rFonts w:cstheme="minorHAnsi"/>
          <w:sz w:val="24"/>
          <w:szCs w:val="24"/>
        </w:rPr>
        <w:t xml:space="preserve"> </w:t>
      </w:r>
      <w:r w:rsidR="00B902A1">
        <w:rPr>
          <w:rFonts w:cstheme="minorHAnsi"/>
          <w:sz w:val="24"/>
          <w:szCs w:val="24"/>
        </w:rPr>
        <w:t>pour le système immunitaire et de la vitamine K</w:t>
      </w:r>
      <w:r w:rsidR="0010324A">
        <w:rPr>
          <w:rFonts w:cstheme="minorHAnsi"/>
          <w:sz w:val="24"/>
          <w:szCs w:val="24"/>
        </w:rPr>
        <w:t xml:space="preserve"> pour le sang et une meilleure assimilation de la vitamine D. </w:t>
      </w:r>
    </w:p>
    <w:p w:rsidR="0010324A" w:rsidRDefault="0010324A" w:rsidP="0010324A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10324A">
        <w:rPr>
          <w:rFonts w:cstheme="minorHAnsi"/>
          <w:color w:val="000000" w:themeColor="text1"/>
          <w:sz w:val="24"/>
          <w:szCs w:val="24"/>
        </w:rPr>
        <w:t>Une poire moyenne contient</w:t>
      </w:r>
      <w:r w:rsidRPr="0010324A">
        <w:rPr>
          <w:rFonts w:ascii="Arial" w:hAnsi="Arial" w:cs="Arial"/>
          <w:color w:val="000000" w:themeColor="text1"/>
          <w:sz w:val="27"/>
          <w:szCs w:val="27"/>
        </w:rPr>
        <w:t> </w:t>
      </w:r>
      <w:r w:rsidRPr="0010324A">
        <w:rPr>
          <w:rStyle w:val="lev"/>
          <w:rFonts w:cstheme="minorHAnsi"/>
          <w:b w:val="0"/>
          <w:color w:val="000000" w:themeColor="text1"/>
          <w:sz w:val="24"/>
          <w:szCs w:val="24"/>
        </w:rPr>
        <w:t>15 % du cuivre dont votre système nerveux a besoin chaque jour</w:t>
      </w:r>
      <w:r w:rsidRPr="0010324A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B902A1" w:rsidRDefault="008663B7" w:rsidP="0010324A">
      <w:pPr>
        <w:spacing w:after="0"/>
        <w:rPr>
          <w:rFonts w:cstheme="minorHAnsi"/>
          <w:b/>
          <w:color w:val="444444"/>
          <w:sz w:val="24"/>
          <w:szCs w:val="24"/>
        </w:rPr>
      </w:pPr>
      <w:r w:rsidRPr="00B902A1">
        <w:rPr>
          <w:rFonts w:cstheme="minorHAnsi"/>
          <w:sz w:val="24"/>
          <w:szCs w:val="24"/>
        </w:rPr>
        <w:t xml:space="preserve">La poire </w:t>
      </w:r>
      <w:r w:rsidRPr="00B902A1">
        <w:rPr>
          <w:rFonts w:cstheme="minorHAnsi"/>
          <w:sz w:val="24"/>
          <w:szCs w:val="24"/>
        </w:rPr>
        <w:t xml:space="preserve"> </w:t>
      </w:r>
      <w:r w:rsidR="00B902A1" w:rsidRPr="0010324A">
        <w:rPr>
          <w:rFonts w:eastAsia="Times New Roman" w:cstheme="minorHAnsi"/>
          <w:color w:val="000000" w:themeColor="text1"/>
          <w:sz w:val="24"/>
          <w:szCs w:val="24"/>
          <w:lang w:eastAsia="fr-CA"/>
        </w:rPr>
        <w:t>est</w:t>
      </w:r>
      <w:r w:rsidR="00B902A1" w:rsidRPr="0010324A">
        <w:rPr>
          <w:rFonts w:cstheme="minorHAnsi"/>
          <w:color w:val="000000" w:themeColor="text1"/>
          <w:sz w:val="24"/>
          <w:szCs w:val="24"/>
        </w:rPr>
        <w:t xml:space="preserve"> riche </w:t>
      </w:r>
      <w:r w:rsidR="00B902A1" w:rsidRPr="00EA0E1B">
        <w:rPr>
          <w:rFonts w:cstheme="minorHAnsi"/>
          <w:sz w:val="24"/>
          <w:szCs w:val="24"/>
        </w:rPr>
        <w:t xml:space="preserve">en </w:t>
      </w:r>
      <w:r w:rsidR="00B902A1" w:rsidRPr="00EA0E1B">
        <w:rPr>
          <w:rFonts w:cstheme="minorHAnsi"/>
          <w:i/>
          <w:iCs/>
          <w:sz w:val="24"/>
          <w:szCs w:val="24"/>
        </w:rPr>
        <w:t>pectine</w:t>
      </w:r>
      <w:r w:rsidR="00B902A1" w:rsidRPr="00EA0E1B">
        <w:rPr>
          <w:rFonts w:cstheme="minorHAnsi"/>
          <w:sz w:val="24"/>
          <w:szCs w:val="24"/>
        </w:rPr>
        <w:t>, une fibre qui procure un effet des plus bénéfiques sur le système digestif et intestinal. Elle ramasse toutes les bactéries, virus, levures, microbes indésirables et tout autre débris.</w:t>
      </w:r>
      <w:r w:rsidR="00B902A1" w:rsidRPr="00EA0E1B">
        <w:rPr>
          <w:rFonts w:eastAsia="Times New Roman" w:cstheme="minorHAnsi"/>
          <w:color w:val="050505"/>
          <w:sz w:val="24"/>
          <w:szCs w:val="24"/>
          <w:lang w:eastAsia="fr-CA"/>
        </w:rPr>
        <w:t xml:space="preserve"> </w:t>
      </w:r>
      <w:r w:rsidR="00B902A1" w:rsidRPr="00EA0E1B">
        <w:rPr>
          <w:rFonts w:cstheme="minorHAnsi"/>
          <w:sz w:val="24"/>
          <w:szCs w:val="24"/>
        </w:rPr>
        <w:t>La pectine se colle aux virus et bactéries qui pourraient agresser la thyroïde; elle les étouffe pour qu’ils ne puissent plus se nourrir et proliférer.</w:t>
      </w:r>
      <w:r w:rsidR="00B902A1" w:rsidRPr="00EA0E1B">
        <w:rPr>
          <w:rFonts w:eastAsia="Times New Roman" w:cstheme="minorHAnsi"/>
          <w:color w:val="1C1E21"/>
          <w:sz w:val="24"/>
          <w:szCs w:val="24"/>
          <w:lang w:eastAsia="fr-CA"/>
        </w:rPr>
        <w:t xml:space="preserve">  La pectine  absorbe le mauvais gras, équilibre la glycémie et régularise le taux de sucre sanguin.</w:t>
      </w:r>
    </w:p>
    <w:p w:rsidR="00B902A1" w:rsidRDefault="00B902A1" w:rsidP="0010324A">
      <w:pPr>
        <w:rPr>
          <w:rFonts w:eastAsia="Times New Roman" w:cstheme="minorHAnsi"/>
          <w:color w:val="1C1E21"/>
          <w:sz w:val="24"/>
          <w:szCs w:val="24"/>
          <w:lang w:eastAsia="fr-CA"/>
        </w:rPr>
      </w:pPr>
      <w:bookmarkStart w:id="0" w:name="_GoBack"/>
      <w:r w:rsidRPr="00B902A1">
        <w:rPr>
          <w:rFonts w:cstheme="minorHAnsi"/>
          <w:color w:val="444444"/>
          <w:sz w:val="24"/>
          <w:szCs w:val="24"/>
        </w:rPr>
        <w:t>La poire contient un bon sucre</w:t>
      </w:r>
      <w:r>
        <w:rPr>
          <w:rFonts w:cstheme="minorHAnsi"/>
          <w:b/>
          <w:color w:val="444444"/>
          <w:sz w:val="24"/>
          <w:szCs w:val="24"/>
        </w:rPr>
        <w:t xml:space="preserve"> </w:t>
      </w:r>
      <w:bookmarkEnd w:id="0"/>
      <w:r>
        <w:rPr>
          <w:rFonts w:cstheme="minorHAnsi"/>
          <w:sz w:val="24"/>
          <w:szCs w:val="24"/>
        </w:rPr>
        <w:t>qui permet d’</w:t>
      </w:r>
      <w:r w:rsidRPr="00B902A1">
        <w:rPr>
          <w:rFonts w:cstheme="minorHAnsi"/>
          <w:sz w:val="24"/>
          <w:szCs w:val="24"/>
        </w:rPr>
        <w:t>équilibre</w:t>
      </w:r>
      <w:r>
        <w:rPr>
          <w:rFonts w:cstheme="minorHAnsi"/>
          <w:sz w:val="24"/>
          <w:szCs w:val="24"/>
        </w:rPr>
        <w:t>r</w:t>
      </w:r>
      <w:r w:rsidRPr="00B902A1">
        <w:rPr>
          <w:rFonts w:cstheme="minorHAnsi"/>
          <w:sz w:val="24"/>
          <w:szCs w:val="24"/>
        </w:rPr>
        <w:t xml:space="preserve"> le sucre sanguin</w:t>
      </w:r>
      <w:r>
        <w:rPr>
          <w:rFonts w:cstheme="minorHAnsi"/>
          <w:sz w:val="24"/>
          <w:szCs w:val="24"/>
        </w:rPr>
        <w:t xml:space="preserve">.  </w:t>
      </w:r>
      <w:r w:rsidRPr="00B902A1">
        <w:rPr>
          <w:rFonts w:cstheme="minorHAnsi"/>
          <w:sz w:val="24"/>
          <w:szCs w:val="24"/>
        </w:rPr>
        <w:t xml:space="preserve"> Un sucre sanguin qui fluctue est synonyme de faim qui tenaille,  </w:t>
      </w:r>
      <w:r>
        <w:rPr>
          <w:rFonts w:cstheme="minorHAnsi"/>
          <w:sz w:val="24"/>
          <w:szCs w:val="24"/>
        </w:rPr>
        <w:t xml:space="preserve">de fringales et </w:t>
      </w:r>
      <w:r w:rsidRPr="00B902A1">
        <w:rPr>
          <w:rFonts w:cstheme="minorHAnsi"/>
          <w:sz w:val="24"/>
          <w:szCs w:val="24"/>
        </w:rPr>
        <w:t xml:space="preserve">d’émotions qui font des hauts et des bas. </w:t>
      </w:r>
    </w:p>
    <w:p w:rsidR="00B902A1" w:rsidRDefault="00B902A1" w:rsidP="00B902A1">
      <w:pPr>
        <w:pStyle w:val="NormalWeb"/>
        <w:shd w:val="clear" w:color="auto" w:fill="FFFFFF"/>
        <w:spacing w:before="0"/>
        <w:rPr>
          <w:rFonts w:asciiTheme="minorHAnsi" w:hAnsiTheme="minorHAnsi" w:cstheme="minorHAnsi"/>
          <w:color w:val="444444"/>
        </w:rPr>
      </w:pPr>
      <w:r w:rsidRPr="004F122C">
        <w:rPr>
          <w:rFonts w:asciiTheme="minorHAnsi" w:hAnsiTheme="minorHAnsi" w:cstheme="minorHAnsi"/>
          <w:color w:val="444444"/>
        </w:rPr>
        <w:lastRenderedPageBreak/>
        <w:t>Des chercheurs de l’</w:t>
      </w:r>
      <w:hyperlink r:id="rId5" w:tgtFrame="_blank" w:history="1">
        <w:r w:rsidRPr="004F122C">
          <w:rPr>
            <w:rStyle w:val="Lienhypertexte"/>
            <w:rFonts w:asciiTheme="minorHAnsi" w:hAnsiTheme="minorHAnsi" w:cstheme="minorHAnsi"/>
            <w:color w:val="1B7CA9"/>
            <w:u w:val="none"/>
          </w:rPr>
          <w:t>université autrichienne d’Innsbruck</w:t>
        </w:r>
      </w:hyperlink>
      <w:r w:rsidRPr="004F122C">
        <w:rPr>
          <w:rFonts w:asciiTheme="minorHAnsi" w:hAnsiTheme="minorHAnsi" w:cstheme="minorHAnsi"/>
          <w:color w:val="444444"/>
        </w:rPr>
        <w:t> ont découvert que la chlorophylle de la peau et de la chair sous-jacente (qui donne leur couleur aux poires vertes) se transforme graduellement en une série d’</w:t>
      </w:r>
      <w:hyperlink r:id="rId6" w:tgtFrame="_self" w:history="1">
        <w:r w:rsidRPr="004F122C">
          <w:rPr>
            <w:rStyle w:val="Lienhypertexte"/>
            <w:rFonts w:asciiTheme="minorHAnsi" w:hAnsiTheme="minorHAnsi" w:cstheme="minorHAnsi"/>
            <w:color w:val="1B7CA9"/>
            <w:u w:val="none"/>
          </w:rPr>
          <w:t>antioxydants</w:t>
        </w:r>
      </w:hyperlink>
      <w:r>
        <w:rPr>
          <w:rFonts w:asciiTheme="minorHAnsi" w:hAnsiTheme="minorHAnsi" w:cstheme="minorHAnsi"/>
          <w:color w:val="444444"/>
        </w:rPr>
        <w:t> qui ont</w:t>
      </w:r>
      <w:r w:rsidRPr="004F122C">
        <w:rPr>
          <w:rFonts w:asciiTheme="minorHAnsi" w:hAnsiTheme="minorHAnsi" w:cstheme="minorHAnsi"/>
          <w:color w:val="444444"/>
        </w:rPr>
        <w:t xml:space="preserve"> un effet </w:t>
      </w:r>
      <w:r>
        <w:rPr>
          <w:rFonts w:asciiTheme="minorHAnsi" w:hAnsiTheme="minorHAnsi" w:cstheme="minorHAnsi"/>
          <w:color w:val="444444"/>
        </w:rPr>
        <w:t>anti-âge</w:t>
      </w:r>
      <w:r w:rsidRPr="004F122C">
        <w:rPr>
          <w:rFonts w:asciiTheme="minorHAnsi" w:hAnsiTheme="minorHAnsi" w:cstheme="minorHAnsi"/>
          <w:color w:val="444444"/>
        </w:rPr>
        <w:t xml:space="preserve"> sur la peau.</w:t>
      </w:r>
    </w:p>
    <w:p w:rsidR="00C51C4C" w:rsidRDefault="0010324A"/>
    <w:sectPr w:rsidR="00C51C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B7"/>
    <w:rsid w:val="0010324A"/>
    <w:rsid w:val="008055EB"/>
    <w:rsid w:val="008663B7"/>
    <w:rsid w:val="00B902A1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B7"/>
  </w:style>
  <w:style w:type="paragraph" w:styleId="Titre2">
    <w:name w:val="heading 2"/>
    <w:basedOn w:val="Normal"/>
    <w:link w:val="Titre2Car"/>
    <w:uiPriority w:val="9"/>
    <w:qFormat/>
    <w:rsid w:val="00B90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902A1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ev">
    <w:name w:val="Strong"/>
    <w:basedOn w:val="Policepardfaut"/>
    <w:uiPriority w:val="22"/>
    <w:qFormat/>
    <w:rsid w:val="00B902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B902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B7"/>
  </w:style>
  <w:style w:type="paragraph" w:styleId="Titre2">
    <w:name w:val="heading 2"/>
    <w:basedOn w:val="Normal"/>
    <w:link w:val="Titre2Car"/>
    <w:uiPriority w:val="9"/>
    <w:qFormat/>
    <w:rsid w:val="00B90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902A1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ev">
    <w:name w:val="Strong"/>
    <w:basedOn w:val="Policepardfaut"/>
    <w:uiPriority w:val="22"/>
    <w:qFormat/>
    <w:rsid w:val="00B902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B90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election.ca/cuisine/nutrition/antioxydants-et-sante/" TargetMode="External"/><Relationship Id="rId5" Type="http://schemas.openxmlformats.org/officeDocument/2006/relationships/hyperlink" Target="http://www.uibk.ac.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2021-09-06T14:02:00Z</dcterms:created>
  <dcterms:modified xsi:type="dcterms:W3CDTF">2021-09-06T18:31:00Z</dcterms:modified>
</cp:coreProperties>
</file>